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ЗАТВЕРДЖЕНО</w:t>
      </w:r>
    </w:p>
    <w:p w:rsidR="00167D15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  <w:lang w:val="uk-UA"/>
        </w:rPr>
      </w:pPr>
      <w:r w:rsidRPr="00F72DA3">
        <w:rPr>
          <w:rFonts w:ascii="Times New Roman" w:hAnsi="Times New Roman"/>
          <w:sz w:val="28"/>
          <w:lang w:val="uk-UA"/>
        </w:rPr>
        <w:t xml:space="preserve">Наказ Міністерства фінансів України </w:t>
      </w:r>
    </w:p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26 серпня 2014 року № 836</w:t>
      </w: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F72DA3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>Звіт</w:t>
      </w:r>
    </w:p>
    <w:p w:rsidR="00167D15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28"/>
          <w:lang w:val="uk-UA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 xml:space="preserve">про виконання паспорта бюджетної програми місцевого бюджету станом на  </w:t>
      </w:r>
      <w:r w:rsidR="00A524D6">
        <w:rPr>
          <w:rFonts w:ascii="Times New Roman" w:hAnsi="Times New Roman"/>
          <w:b/>
          <w:bCs/>
          <w:sz w:val="28"/>
          <w:u w:val="single"/>
          <w:lang w:val="uk-UA"/>
        </w:rPr>
        <w:t>_2018</w:t>
      </w:r>
      <w:r w:rsidRPr="00F72DA3">
        <w:rPr>
          <w:rFonts w:ascii="Times New Roman" w:hAnsi="Times New Roman"/>
          <w:b/>
          <w:bCs/>
          <w:sz w:val="28"/>
          <w:lang w:val="uk-UA"/>
        </w:rPr>
        <w:t>р</w:t>
      </w:r>
      <w:r>
        <w:rPr>
          <w:rFonts w:ascii="Times New Roman" w:hAnsi="Times New Roman"/>
          <w:b/>
          <w:bCs/>
          <w:sz w:val="28"/>
          <w:lang w:val="uk-UA"/>
        </w:rPr>
        <w:t>ік</w:t>
      </w:r>
    </w:p>
    <w:p w:rsidR="00167D15" w:rsidRPr="009725BC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14"/>
          <w:lang w:val="uk-UA"/>
        </w:rPr>
      </w:pPr>
    </w:p>
    <w:tbl>
      <w:tblPr>
        <w:tblpPr w:leftFromText="180" w:rightFromText="180" w:vertAnchor="text" w:horzAnchor="page" w:tblpX="1126" w:tblpY="-27"/>
        <w:tblOverlap w:val="never"/>
        <w:tblW w:w="1489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14"/>
        <w:gridCol w:w="11"/>
        <w:gridCol w:w="2680"/>
        <w:gridCol w:w="11"/>
        <w:gridCol w:w="11478"/>
      </w:tblGrid>
      <w:tr w:rsidR="00167D15" w:rsidRPr="001B31E0" w:rsidTr="00B64B18">
        <w:trPr>
          <w:trHeight w:val="68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1.</w:t>
            </w:r>
          </w:p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02</w:t>
            </w:r>
            <w:r w:rsid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0000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D60371" w:rsidRDefault="00D60371" w:rsidP="00D60371">
            <w:pPr>
              <w:spacing w:line="240" w:lineRule="auto"/>
              <w:ind w:firstLine="0"/>
              <w:rPr>
                <w:rFonts w:ascii="Arial" w:hAnsi="Arial" w:cs="Arial"/>
                <w:sz w:val="28"/>
                <w:szCs w:val="28"/>
                <w:u w:val="single"/>
                <w:lang w:eastAsia="ru-RU"/>
              </w:rPr>
            </w:pP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                   Камінь-Каширська</w:t>
            </w:r>
            <w:r w:rsidR="00167D15"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__</w:t>
            </w: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айонна державна адміністрація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головного розпорядника)</w:t>
            </w:r>
          </w:p>
        </w:tc>
      </w:tr>
      <w:tr w:rsidR="00167D15" w:rsidRPr="001B31E0" w:rsidTr="006A54F6">
        <w:trPr>
          <w:trHeight w:val="79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>0212214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23A0" w:rsidRPr="002D23A0" w:rsidRDefault="002D23A0" w:rsidP="002D23A0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eastAsia="ru-RU"/>
              </w:rPr>
            </w:pP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  Камінь-Каширська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</w:t>
            </w: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районна державна адміністрація</w:t>
            </w:r>
            <w:bookmarkStart w:id="0" w:name="_GoBack"/>
            <w:bookmarkEnd w:id="0"/>
          </w:p>
          <w:p w:rsidR="00167D15" w:rsidRPr="00F72DA3" w:rsidRDefault="00167D15" w:rsidP="002D23A0">
            <w:pPr>
              <w:spacing w:line="240" w:lineRule="auto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 xml:space="preserve">                  </w:t>
            </w: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відповідального виконавця)</w:t>
            </w:r>
          </w:p>
        </w:tc>
      </w:tr>
      <w:tr w:rsidR="00167D15" w:rsidRPr="00A524D6" w:rsidTr="006A54F6">
        <w:trPr>
          <w:trHeight w:val="640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CA5DC1" w:rsidRDefault="00A524D6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0212214</w:t>
            </w:r>
            <w:r w:rsidR="00167D15"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</w:p>
          <w:p w:rsidR="00167D15" w:rsidRPr="00CA5DC1" w:rsidRDefault="00167D15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CA5DC1" w:rsidRDefault="00A524D6" w:rsidP="006A54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  Забезпечення  централізованих  заходів  з лікування  хворих  на цукровий  та нецукровий діабет</w:t>
            </w:r>
          </w:p>
          <w:p w:rsidR="00167D15" w:rsidRPr="00AD6D86" w:rsidRDefault="00167D15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(КФКВК)1 (найменування бюджетної програми)</w:t>
            </w:r>
          </w:p>
        </w:tc>
      </w:tr>
    </w:tbl>
    <w:p w:rsidR="00167D15" w:rsidRPr="00B64B18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4. Видатки та надання кредитів за бюджетною програмою за звітний період</w:t>
      </w:r>
    </w:p>
    <w:tbl>
      <w:tblPr>
        <w:tblW w:w="15119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2"/>
        <w:gridCol w:w="1984"/>
        <w:gridCol w:w="2424"/>
        <w:gridCol w:w="1687"/>
        <w:gridCol w:w="1720"/>
        <w:gridCol w:w="1257"/>
        <w:gridCol w:w="1559"/>
        <w:gridCol w:w="1620"/>
        <w:gridCol w:w="1166"/>
      </w:tblGrid>
      <w:tr w:rsidR="00167D15" w:rsidRPr="001B31E0" w:rsidTr="00B64B18">
        <w:trPr>
          <w:trHeight w:val="230"/>
        </w:trPr>
        <w:tc>
          <w:tcPr>
            <w:tcW w:w="6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Затверджено паспортом бюджетної програми</w:t>
            </w:r>
          </w:p>
        </w:tc>
        <w:tc>
          <w:tcPr>
            <w:tcW w:w="4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Касові видатки (надані кредити)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Відхилення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67D15" w:rsidRPr="001B31E0" w:rsidTr="00B64B18">
        <w:trPr>
          <w:trHeight w:val="43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 фонд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9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1328,3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A524D6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1328,3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1298,7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1298,7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29,60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A524D6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29,60</w:t>
            </w:r>
          </w:p>
        </w:tc>
      </w:tr>
    </w:tbl>
    <w:p w:rsidR="00167D15" w:rsidRPr="007D62CB" w:rsidRDefault="00167D15" w:rsidP="00AE7C64">
      <w:pPr>
        <w:ind w:firstLine="0"/>
        <w:rPr>
          <w:rFonts w:ascii="Times New Roman" w:hAnsi="Times New Roman"/>
          <w:sz w:val="14"/>
          <w:lang w:val="uk-UA"/>
        </w:rPr>
      </w:pPr>
    </w:p>
    <w:p w:rsidR="00167D15" w:rsidRPr="00304E8B" w:rsidRDefault="00167D15" w:rsidP="00470896">
      <w:pPr>
        <w:spacing w:line="240" w:lineRule="auto"/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5. Обсяги фінансування бюджетної програми за звітний період у розрізі підпрограм та завдань</w:t>
      </w: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4"/>
        <w:gridCol w:w="966"/>
        <w:gridCol w:w="1010"/>
        <w:gridCol w:w="2285"/>
        <w:gridCol w:w="1207"/>
        <w:gridCol w:w="1480"/>
        <w:gridCol w:w="918"/>
        <w:gridCol w:w="1207"/>
        <w:gridCol w:w="1480"/>
        <w:gridCol w:w="801"/>
        <w:gridCol w:w="1207"/>
        <w:gridCol w:w="1480"/>
        <w:gridCol w:w="800"/>
      </w:tblGrid>
      <w:tr w:rsidR="00167D15" w:rsidRPr="001B31E0" w:rsidTr="00A524D6">
        <w:trPr>
          <w:trHeight w:val="670"/>
        </w:trPr>
        <w:tc>
          <w:tcPr>
            <w:tcW w:w="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№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з/п</w:t>
            </w:r>
          </w:p>
        </w:tc>
        <w:tc>
          <w:tcPr>
            <w:tcW w:w="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КПКВК</w:t>
            </w:r>
          </w:p>
        </w:tc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КФКВК</w:t>
            </w:r>
          </w:p>
        </w:tc>
        <w:tc>
          <w:tcPr>
            <w:tcW w:w="2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Підпрограма/ завдання бюджетної програми </w:t>
            </w:r>
            <w:r w:rsidRPr="00470896">
              <w:rPr>
                <w:rFonts w:ascii="Times New Roman" w:hAnsi="Times New Roman"/>
                <w:color w:val="000000"/>
                <w:kern w:val="24"/>
                <w:position w:val="5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36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Затверджено паспортом бюджетної програми на звітний період</w:t>
            </w:r>
          </w:p>
        </w:tc>
        <w:tc>
          <w:tcPr>
            <w:tcW w:w="34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Касові видатки (надані кредити) за звітний період</w:t>
            </w:r>
          </w:p>
        </w:tc>
        <w:tc>
          <w:tcPr>
            <w:tcW w:w="34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Відхилення</w:t>
            </w:r>
          </w:p>
        </w:tc>
      </w:tr>
      <w:tr w:rsidR="00167D15" w:rsidRPr="001B31E0" w:rsidTr="00A524D6">
        <w:trPr>
          <w:trHeight w:val="4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 фонд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</w:tr>
      <w:tr w:rsidR="00A524D6" w:rsidRPr="001B31E0" w:rsidTr="00A524D6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13</w:t>
            </w:r>
          </w:p>
        </w:tc>
      </w:tr>
      <w:tr w:rsidR="00A524D6" w:rsidRPr="001B31E0" w:rsidTr="00A524D6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731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0212214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4D6" w:rsidRPr="00CA5DC1" w:rsidRDefault="00A524D6" w:rsidP="00A524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  Забезпечення  централізованих  заходів  з лікування  хворих  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lastRenderedPageBreak/>
              <w:t>на цукровий  та нецукровий діабет</w:t>
            </w:r>
          </w:p>
          <w:p w:rsidR="00A524D6" w:rsidRPr="00AD6D86" w:rsidRDefault="00A524D6" w:rsidP="00A524D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(КФКВК)1 (найменування бюджетної програми)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24D6" w:rsidRPr="001B31E0" w:rsidTr="00A524D6">
        <w:trPr>
          <w:trHeight w:val="23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1328,3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5578F4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1328,3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CA5DC1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524D6">
              <w:rPr>
                <w:rFonts w:ascii="Times New Roman" w:hAnsi="Times New Roman"/>
                <w:sz w:val="28"/>
                <w:szCs w:val="28"/>
                <w:lang w:val="uk-UA" w:eastAsia="ru-RU"/>
              </w:rPr>
              <w:t>1298,7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304E8B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524D6" w:rsidRPr="00CA5DC1" w:rsidRDefault="00A524D6" w:rsidP="00A524D6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A524D6">
              <w:rPr>
                <w:rFonts w:ascii="Times New Roman" w:hAnsi="Times New Roman"/>
                <w:sz w:val="28"/>
                <w:szCs w:val="28"/>
                <w:lang w:val="uk-UA" w:eastAsia="ru-RU"/>
              </w:rPr>
              <w:t>1298,7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4D6" w:rsidRPr="00304E8B" w:rsidRDefault="00A524D6" w:rsidP="00A524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29,6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524D6" w:rsidRPr="00304E8B" w:rsidRDefault="00A524D6" w:rsidP="00A524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524D6" w:rsidRPr="00304E8B" w:rsidRDefault="00A524D6" w:rsidP="00A524D6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29,6</w:t>
            </w:r>
          </w:p>
        </w:tc>
      </w:tr>
    </w:tbl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6. Видатки на реалізацію регіональних цільових програм, які виконуються в межах бюджетної програми, за звітний період</w:t>
      </w:r>
    </w:p>
    <w:p w:rsidR="00167D15" w:rsidRPr="009725BC" w:rsidRDefault="00167D15" w:rsidP="007D62CB">
      <w:pPr>
        <w:spacing w:line="240" w:lineRule="auto"/>
        <w:ind w:firstLine="0"/>
        <w:rPr>
          <w:rFonts w:ascii="Times New Roman" w:hAnsi="Times New Roman"/>
          <w:sz w:val="24"/>
        </w:rPr>
      </w:pP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4"/>
        <w:gridCol w:w="1418"/>
        <w:gridCol w:w="1500"/>
        <w:gridCol w:w="1671"/>
        <w:gridCol w:w="1365"/>
        <w:gridCol w:w="1500"/>
        <w:gridCol w:w="718"/>
        <w:gridCol w:w="1224"/>
        <w:gridCol w:w="1500"/>
        <w:gridCol w:w="765"/>
      </w:tblGrid>
      <w:tr w:rsidR="00167D15" w:rsidRPr="001B31E0" w:rsidTr="00DD7663">
        <w:trPr>
          <w:trHeight w:val="890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Назва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регіональної цільової програми та підпрограми </w:t>
            </w:r>
          </w:p>
        </w:tc>
        <w:tc>
          <w:tcPr>
            <w:tcW w:w="45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Затверджено паспортом бюджетної програми на звітний період </w:t>
            </w:r>
          </w:p>
        </w:tc>
        <w:tc>
          <w:tcPr>
            <w:tcW w:w="3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(надані кредити) за звітний період</w:t>
            </w:r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Відхилення </w:t>
            </w:r>
          </w:p>
        </w:tc>
      </w:tr>
      <w:tr w:rsidR="00167D15" w:rsidRPr="001B31E0" w:rsidTr="00DD7663">
        <w:trPr>
          <w:trHeight w:val="443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спеціальний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спеціальний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</w:tr>
      <w:tr w:rsidR="00167D15" w:rsidRPr="001B31E0" w:rsidTr="00DD7663">
        <w:trPr>
          <w:trHeight w:val="22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Регіональна цільова програма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3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DD7663" w:rsidRDefault="00167D15" w:rsidP="00AE7C64">
      <w:pPr>
        <w:ind w:firstLine="0"/>
        <w:rPr>
          <w:rFonts w:ascii="Times New Roman" w:hAnsi="Times New Roman"/>
          <w:sz w:val="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7. Результативні показники бюджетної програми та аналіз їх виконання за звітний період</w:t>
      </w:r>
    </w:p>
    <w:tbl>
      <w:tblPr>
        <w:tblW w:w="13916" w:type="dxa"/>
        <w:tblInd w:w="-69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07"/>
        <w:gridCol w:w="945"/>
        <w:gridCol w:w="2415"/>
        <w:gridCol w:w="787"/>
        <w:gridCol w:w="1573"/>
        <w:gridCol w:w="2862"/>
        <w:gridCol w:w="2242"/>
        <w:gridCol w:w="1785"/>
      </w:tblGrid>
      <w:tr w:rsidR="00167D15" w:rsidRPr="001B31E0" w:rsidTr="00102560">
        <w:trPr>
          <w:trHeight w:val="1088"/>
        </w:trPr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№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КПКВК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Показники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Одиниця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виміру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Джерело</w:t>
            </w:r>
          </w:p>
          <w:p w:rsidR="00167D15" w:rsidRPr="00304E8B" w:rsidRDefault="00167D15" w:rsidP="006957E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інформації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Затверджено паспортом бюджетної програми на звітний період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Виконано за звітний період (касові видатки/надані кредити)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Відхилення</w:t>
            </w:r>
          </w:p>
        </w:tc>
      </w:tr>
      <w:tr w:rsidR="00167D15" w:rsidRPr="001B31E0" w:rsidTr="00102560">
        <w:trPr>
          <w:trHeight w:val="240"/>
        </w:trPr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6957E1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3F05ED">
            <w:pPr>
              <w:spacing w:line="240" w:lineRule="auto"/>
              <w:ind w:right="463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8</w:t>
            </w:r>
          </w:p>
        </w:tc>
      </w:tr>
      <w:tr w:rsidR="00167D15" w:rsidRPr="001B31E0" w:rsidTr="00102560">
        <w:trPr>
          <w:trHeight w:val="240"/>
        </w:trPr>
        <w:tc>
          <w:tcPr>
            <w:tcW w:w="139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102560">
        <w:trPr>
          <w:trHeight w:val="240"/>
        </w:trPr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A524D6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0212214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A524D6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Затрат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D1CB7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102560">
        <w:trPr>
          <w:trHeight w:val="240"/>
        </w:trPr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0867EF" w:rsidRDefault="00167D15" w:rsidP="003F05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A524D6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Кількість хворих 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A524D6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чол</w:t>
            </w: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A524D6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звіт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A524D6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240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B458A0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1298,7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102560">
        <w:trPr>
          <w:trHeight w:val="226"/>
        </w:trPr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167D15" w:rsidP="00102560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0867EF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B458A0" w:rsidP="003F05ED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Всого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757527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B458A0" w:rsidP="00D22EC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240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B458A0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1298,7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3F05E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9725BC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</w:rPr>
        <w:t xml:space="preserve">8. </w:t>
      </w:r>
      <w:r w:rsidRPr="00304E8B">
        <w:rPr>
          <w:rFonts w:ascii="Times New Roman" w:hAnsi="Times New Roman"/>
          <w:sz w:val="28"/>
          <w:lang w:val="uk-UA"/>
        </w:rPr>
        <w:t>Джерела фінансування інвестиційних проектів у розрізі підпрограм</w:t>
      </w: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</w:p>
    <w:tbl>
      <w:tblPr>
        <w:tblW w:w="14743" w:type="dxa"/>
        <w:tblInd w:w="-26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"/>
        <w:gridCol w:w="1665"/>
        <w:gridCol w:w="852"/>
        <w:gridCol w:w="1063"/>
        <w:gridCol w:w="1302"/>
        <w:gridCol w:w="624"/>
        <w:gridCol w:w="1063"/>
        <w:gridCol w:w="1302"/>
        <w:gridCol w:w="624"/>
        <w:gridCol w:w="1063"/>
        <w:gridCol w:w="1302"/>
        <w:gridCol w:w="624"/>
        <w:gridCol w:w="1063"/>
        <w:gridCol w:w="919"/>
        <w:gridCol w:w="709"/>
      </w:tblGrid>
      <w:tr w:rsidR="00167D15" w:rsidRPr="005578F4" w:rsidTr="009725BC">
        <w:trPr>
          <w:trHeight w:val="67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Найменування джерел надходжень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КПКВК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станом на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01 січня звітного періоду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План видатків звітного періоду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 видатки за звітний період</w:t>
            </w:r>
          </w:p>
        </w:tc>
        <w:tc>
          <w:tcPr>
            <w:tcW w:w="2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Прогноз видатків до кінця реалізації інвестиційного проекту</w:t>
            </w:r>
          </w:p>
        </w:tc>
      </w:tr>
      <w:tr w:rsidR="00167D15" w:rsidRPr="005578F4" w:rsidTr="009725BC">
        <w:trPr>
          <w:trHeight w:val="820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 фонд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її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15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 проект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Надходження із бюджету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Інші джерела фінансування (за видами)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Пояснення щодо розбіжностей між фактичними надходженнями і тими, що затверджені паспортом бюджетної програми</w:t>
            </w:r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 проект 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3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lastRenderedPageBreak/>
        <w:t>1</w:t>
      </w:r>
      <w:r w:rsidRPr="00304E8B">
        <w:rPr>
          <w:rFonts w:ascii="Times New Roman" w:hAnsi="Times New Roman"/>
          <w:sz w:val="28"/>
          <w:lang w:val="uk-UA"/>
        </w:rPr>
        <w:t xml:space="preserve"> Код функціональної класифікації видатків та кредитування бюджету вказується лише у випадку, коли бюджетна програма не поділяється на підпрограми.</w:t>
      </w:r>
    </w:p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2</w:t>
      </w:r>
      <w:r w:rsidRPr="00304E8B">
        <w:rPr>
          <w:rFonts w:ascii="Times New Roman" w:hAnsi="Times New Roman"/>
          <w:sz w:val="28"/>
          <w:lang w:val="uk-UA"/>
        </w:rPr>
        <w:t xml:space="preserve">    Зазначаються усі підпрограми та завдання, затверджені паспортом бюджетної програми.</w:t>
      </w:r>
    </w:p>
    <w:p w:rsidR="00167D15" w:rsidRPr="00136E2F" w:rsidRDefault="00167D15" w:rsidP="005578F4">
      <w:pPr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  <w:r w:rsidRPr="00304E8B">
        <w:rPr>
          <w:rFonts w:ascii="Times New Roman" w:hAnsi="Times New Roman"/>
          <w:sz w:val="28"/>
          <w:lang w:val="uk-UA"/>
        </w:rPr>
        <w:t xml:space="preserve">    Пункт 8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Керівник установи головного розпорядника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u w:val="single"/>
          <w:lang w:val="uk-UA"/>
        </w:rPr>
        <w:t xml:space="preserve">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В.С. Дунайчук </w:t>
      </w:r>
    </w:p>
    <w:p w:rsidR="00167D15" w:rsidRPr="003E2A30" w:rsidRDefault="00167D15" w:rsidP="005578F4">
      <w:pPr>
        <w:spacing w:line="240" w:lineRule="auto"/>
        <w:ind w:firstLine="0"/>
        <w:rPr>
          <w:rFonts w:ascii="Times New Roman" w:hAnsi="Times New Roman"/>
          <w:sz w:val="24"/>
          <w:szCs w:val="24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E2A30">
        <w:rPr>
          <w:rFonts w:ascii="Times New Roman" w:hAnsi="Times New Roman"/>
          <w:sz w:val="24"/>
          <w:szCs w:val="24"/>
          <w:lang w:val="uk-UA"/>
        </w:rPr>
        <w:t xml:space="preserve">(підпис)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3E2A30">
        <w:rPr>
          <w:rFonts w:ascii="Times New Roman" w:hAnsi="Times New Roman"/>
          <w:sz w:val="24"/>
          <w:szCs w:val="24"/>
          <w:lang w:val="uk-UA"/>
        </w:rPr>
        <w:t>(ініціали та прізвище)</w:t>
      </w:r>
    </w:p>
    <w:p w:rsidR="00167D15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Головний бухгалтер установи головного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>
        <w:rPr>
          <w:rFonts w:ascii="Times New Roman" w:hAnsi="Times New Roman"/>
          <w:sz w:val="28"/>
          <w:lang w:val="uk-UA"/>
        </w:rPr>
        <w:t xml:space="preserve">      </w:t>
      </w:r>
      <w:r w:rsidRPr="003E2A30">
        <w:rPr>
          <w:rFonts w:ascii="Times New Roman" w:hAnsi="Times New Roman"/>
          <w:sz w:val="28"/>
          <w:lang w:val="uk-UA"/>
        </w:rPr>
        <w:t xml:space="preserve">  </w:t>
      </w:r>
      <w:r>
        <w:rPr>
          <w:rFonts w:ascii="Times New Roman" w:hAnsi="Times New Roman"/>
          <w:sz w:val="28"/>
          <w:u w:val="single"/>
          <w:lang w:val="uk-UA"/>
        </w:rPr>
        <w:t xml:space="preserve">     Г.С.Павлючук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</w:t>
      </w:r>
    </w:p>
    <w:p w:rsidR="00167D15" w:rsidRPr="00362F4B" w:rsidRDefault="00167D15" w:rsidP="005578F4">
      <w:pPr>
        <w:spacing w:line="240" w:lineRule="auto"/>
        <w:ind w:firstLine="0"/>
        <w:rPr>
          <w:rFonts w:ascii="Times New Roman" w:hAnsi="Times New Roman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розпорядника 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62F4B">
        <w:rPr>
          <w:rFonts w:ascii="Times New Roman" w:hAnsi="Times New Roman"/>
          <w:lang w:val="uk-UA"/>
        </w:rPr>
        <w:t xml:space="preserve">(підпис)   </w:t>
      </w:r>
      <w:r>
        <w:rPr>
          <w:rFonts w:ascii="Times New Roman" w:hAnsi="Times New Roman"/>
          <w:lang w:val="uk-UA"/>
        </w:rPr>
        <w:t xml:space="preserve">               </w:t>
      </w:r>
      <w:r w:rsidRPr="00362F4B">
        <w:rPr>
          <w:rFonts w:ascii="Times New Roman" w:hAnsi="Times New Roman"/>
          <w:lang w:val="uk-UA"/>
        </w:rPr>
        <w:t xml:space="preserve"> (ініціали та прізвище)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Pr="00304E8B" w:rsidRDefault="00167D15">
      <w:pPr>
        <w:rPr>
          <w:rFonts w:ascii="Times New Roman" w:hAnsi="Times New Roman"/>
          <w:sz w:val="28"/>
          <w:lang w:val="uk-UA"/>
        </w:rPr>
      </w:pPr>
    </w:p>
    <w:sectPr w:rsidR="00167D15" w:rsidRPr="00304E8B" w:rsidSect="00DD7663">
      <w:footerReference w:type="default" r:id="rId6"/>
      <w:pgSz w:w="16838" w:h="11906" w:orient="landscape"/>
      <w:pgMar w:top="426" w:right="395" w:bottom="284" w:left="1701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75" w:rsidRDefault="004F4875" w:rsidP="00136E2F">
      <w:pPr>
        <w:spacing w:line="240" w:lineRule="auto"/>
      </w:pPr>
      <w:r>
        <w:separator/>
      </w:r>
    </w:p>
  </w:endnote>
  <w:endnote w:type="continuationSeparator" w:id="0">
    <w:p w:rsidR="004F4875" w:rsidRDefault="004F4875" w:rsidP="00136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D15" w:rsidRDefault="004F487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23A0">
      <w:rPr>
        <w:noProof/>
      </w:rPr>
      <w:t>2</w:t>
    </w:r>
    <w:r>
      <w:rPr>
        <w:noProof/>
      </w:rPr>
      <w:fldChar w:fldCharType="end"/>
    </w:r>
  </w:p>
  <w:p w:rsidR="00167D15" w:rsidRDefault="00167D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75" w:rsidRDefault="004F4875" w:rsidP="00136E2F">
      <w:pPr>
        <w:spacing w:line="240" w:lineRule="auto"/>
      </w:pPr>
      <w:r>
        <w:separator/>
      </w:r>
    </w:p>
  </w:footnote>
  <w:footnote w:type="continuationSeparator" w:id="0">
    <w:p w:rsidR="004F4875" w:rsidRDefault="004F4875" w:rsidP="00136E2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2DA3"/>
    <w:rsid w:val="0000183D"/>
    <w:rsid w:val="0005769D"/>
    <w:rsid w:val="000867EF"/>
    <w:rsid w:val="000D26B4"/>
    <w:rsid w:val="00102560"/>
    <w:rsid w:val="00136E2F"/>
    <w:rsid w:val="00167D15"/>
    <w:rsid w:val="001722EB"/>
    <w:rsid w:val="00173975"/>
    <w:rsid w:val="001B31E0"/>
    <w:rsid w:val="001B3F2E"/>
    <w:rsid w:val="00232574"/>
    <w:rsid w:val="00280430"/>
    <w:rsid w:val="00297C68"/>
    <w:rsid w:val="002D23A0"/>
    <w:rsid w:val="00304E8B"/>
    <w:rsid w:val="0030610A"/>
    <w:rsid w:val="00362F4B"/>
    <w:rsid w:val="00376779"/>
    <w:rsid w:val="003941C0"/>
    <w:rsid w:val="003E2A30"/>
    <w:rsid w:val="003F05ED"/>
    <w:rsid w:val="00435129"/>
    <w:rsid w:val="00470896"/>
    <w:rsid w:val="0047313A"/>
    <w:rsid w:val="00475EDC"/>
    <w:rsid w:val="004F4875"/>
    <w:rsid w:val="00526644"/>
    <w:rsid w:val="00531828"/>
    <w:rsid w:val="005331AB"/>
    <w:rsid w:val="005578F4"/>
    <w:rsid w:val="00561048"/>
    <w:rsid w:val="00566DAB"/>
    <w:rsid w:val="00583FED"/>
    <w:rsid w:val="005D1CB7"/>
    <w:rsid w:val="00606BEA"/>
    <w:rsid w:val="00613287"/>
    <w:rsid w:val="00687A46"/>
    <w:rsid w:val="006957E1"/>
    <w:rsid w:val="006A54F6"/>
    <w:rsid w:val="006E3127"/>
    <w:rsid w:val="006F0F41"/>
    <w:rsid w:val="0072276E"/>
    <w:rsid w:val="00757527"/>
    <w:rsid w:val="007D62CB"/>
    <w:rsid w:val="00851BBF"/>
    <w:rsid w:val="008E083A"/>
    <w:rsid w:val="008F0658"/>
    <w:rsid w:val="009725BC"/>
    <w:rsid w:val="00977933"/>
    <w:rsid w:val="009E05F6"/>
    <w:rsid w:val="009F0907"/>
    <w:rsid w:val="00A000FF"/>
    <w:rsid w:val="00A07B4B"/>
    <w:rsid w:val="00A524D6"/>
    <w:rsid w:val="00A93944"/>
    <w:rsid w:val="00AA1BBA"/>
    <w:rsid w:val="00AD6D86"/>
    <w:rsid w:val="00AE7C64"/>
    <w:rsid w:val="00B458A0"/>
    <w:rsid w:val="00B64136"/>
    <w:rsid w:val="00B64B18"/>
    <w:rsid w:val="00B64E24"/>
    <w:rsid w:val="00BD6F84"/>
    <w:rsid w:val="00C04C1B"/>
    <w:rsid w:val="00C30442"/>
    <w:rsid w:val="00C80494"/>
    <w:rsid w:val="00CA5DC1"/>
    <w:rsid w:val="00CC7869"/>
    <w:rsid w:val="00CF060C"/>
    <w:rsid w:val="00D00EA5"/>
    <w:rsid w:val="00D22ECF"/>
    <w:rsid w:val="00D33724"/>
    <w:rsid w:val="00D60371"/>
    <w:rsid w:val="00D65778"/>
    <w:rsid w:val="00DB1251"/>
    <w:rsid w:val="00DC350D"/>
    <w:rsid w:val="00DC37A4"/>
    <w:rsid w:val="00DD4A24"/>
    <w:rsid w:val="00DD7663"/>
    <w:rsid w:val="00E40532"/>
    <w:rsid w:val="00E43E8E"/>
    <w:rsid w:val="00E95357"/>
    <w:rsid w:val="00EB3560"/>
    <w:rsid w:val="00EE4159"/>
    <w:rsid w:val="00F7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0EE9B"/>
  <w15:docId w15:val="{9BC53838-E83D-47C2-B3D9-86CD6D8A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869"/>
    <w:pPr>
      <w:spacing w:line="360" w:lineRule="auto"/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2DA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136E2F"/>
    <w:rPr>
      <w:rFonts w:cs="Times New Roman"/>
    </w:rPr>
  </w:style>
  <w:style w:type="paragraph" w:styleId="a6">
    <w:name w:val="footer"/>
    <w:basedOn w:val="a"/>
    <w:link w:val="a7"/>
    <w:uiPriority w:val="99"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36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Luda-ekonomist</cp:lastModifiedBy>
  <cp:revision>58</cp:revision>
  <cp:lastPrinted>2017-02-06T08:27:00Z</cp:lastPrinted>
  <dcterms:created xsi:type="dcterms:W3CDTF">2017-01-31T10:42:00Z</dcterms:created>
  <dcterms:modified xsi:type="dcterms:W3CDTF">2019-01-24T10:47:00Z</dcterms:modified>
</cp:coreProperties>
</file>